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5B0" w:rsidRPr="005C55B0" w:rsidRDefault="005C55B0" w:rsidP="005C55B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33333"/>
          <w:sz w:val="48"/>
          <w:szCs w:val="48"/>
          <w:lang w:eastAsia="it-IT"/>
        </w:rPr>
      </w:pPr>
      <w:r w:rsidRPr="005C55B0">
        <w:rPr>
          <w:rFonts w:ascii="Arial" w:eastAsia="Times New Roman" w:hAnsi="Arial" w:cs="Arial"/>
          <w:color w:val="333333"/>
          <w:sz w:val="48"/>
          <w:szCs w:val="48"/>
          <w:lang w:eastAsia="it-IT"/>
        </w:rPr>
        <w:t>13.1.5A-FESRPON-CA-2022-340 - Ambienti didattici innovativi per le scuole dell'infanzia</w:t>
      </w:r>
    </w:p>
    <w:p w:rsidR="005C55B0" w:rsidRDefault="005C55B0" w:rsidP="005C55B0">
      <w:pPr>
        <w:pStyle w:val="Normale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333333"/>
          <w:sz w:val="27"/>
          <w:szCs w:val="27"/>
        </w:rPr>
      </w:pPr>
      <w:r>
        <w:tab/>
      </w:r>
      <w:r>
        <w:rPr>
          <w:rFonts w:ascii="Georgia" w:hAnsi="Georgia" w:cs="Arial"/>
          <w:color w:val="333333"/>
          <w:sz w:val="28"/>
          <w:szCs w:val="28"/>
        </w:rPr>
        <w:br/>
        <w:t>Fondi Strutturali Europei – Programma Operativo Nazionale “Per la scuola, competenze e ambienti per l’apprendimento” 2014-2020 -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prot.n. 38007 del 27 maggio 2022 “Ambienti didattici innovativi per la scuola dell’infanzia”. 13.1.5 – “Ambienti didattici innovativi per le scuole dell’infanzia CNP 13.1.5A-FESRPON-CA-2022-340</w:t>
      </w:r>
    </w:p>
    <w:p w:rsidR="005C55B0" w:rsidRDefault="005C55B0" w:rsidP="005C55B0">
      <w:pPr>
        <w:pStyle w:val="Normale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Georgia" w:hAnsi="Georgia" w:cs="Arial"/>
          <w:color w:val="333333"/>
          <w:sz w:val="28"/>
          <w:szCs w:val="28"/>
        </w:rPr>
        <w:t>CUP G44D22000920006</w:t>
      </w:r>
    </w:p>
    <w:p w:rsidR="005C55B0" w:rsidRDefault="005C55B0" w:rsidP="005C55B0">
      <w:pPr>
        <w:pStyle w:val="Normale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Style w:val="Enfasigrassetto"/>
          <w:rFonts w:ascii="Arial" w:hAnsi="Arial" w:cs="Arial"/>
          <w:color w:val="333333"/>
          <w:sz w:val="27"/>
          <w:szCs w:val="27"/>
        </w:rPr>
        <w:t> </w:t>
      </w:r>
    </w:p>
    <w:p w:rsidR="005C55B0" w:rsidRDefault="005C55B0" w:rsidP="005C55B0">
      <w:pPr>
        <w:pStyle w:val="NormaleWeb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Style w:val="Enfasigrassetto"/>
          <w:rFonts w:ascii="Georgia" w:hAnsi="Georgia" w:cs="Arial"/>
          <w:color w:val="0000FF"/>
          <w:sz w:val="48"/>
          <w:szCs w:val="48"/>
        </w:rPr>
        <w:t>Codice progetto </w:t>
      </w:r>
      <w:r>
        <w:rPr>
          <w:rFonts w:ascii="Georgia" w:hAnsi="Georgia" w:cs="Arial"/>
          <w:color w:val="0000FF"/>
          <w:sz w:val="48"/>
          <w:szCs w:val="48"/>
        </w:rPr>
        <w:t>13.1.5A-FESRPON-CA-2022-340</w:t>
      </w:r>
    </w:p>
    <w:p w:rsidR="00EE264F" w:rsidRDefault="00EE264F" w:rsidP="005C55B0">
      <w:bookmarkStart w:id="0" w:name="_GoBack"/>
      <w:bookmarkEnd w:id="0"/>
    </w:p>
    <w:sectPr w:rsidR="00EE26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5B0"/>
    <w:rsid w:val="005C55B0"/>
    <w:rsid w:val="00EE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5C5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C55B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C5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C55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5C5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C55B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C5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C55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793</Characters>
  <Application>Microsoft Office Word</Application>
  <DocSecurity>0</DocSecurity>
  <Lines>6</Lines>
  <Paragraphs>1</Paragraphs>
  <ScaleCrop>false</ScaleCrop>
  <Company>Wind Telecomunicazione Spa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2022-11-28T12:24:00Z</dcterms:created>
  <dcterms:modified xsi:type="dcterms:W3CDTF">2022-11-28T12:27:00Z</dcterms:modified>
</cp:coreProperties>
</file>